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FA3" w:rsidRPr="0068105C" w:rsidRDefault="00BC3FA3" w:rsidP="00B20F68">
      <w:pPr>
        <w:spacing w:after="0" w:line="240" w:lineRule="auto"/>
        <w:jc w:val="center"/>
        <w:rPr>
          <w:szCs w:val="28"/>
        </w:rPr>
      </w:pPr>
      <w:r w:rsidRPr="00F153FB">
        <w:rPr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75pt;height:705.75pt">
            <v:imagedata r:id="rId5" o:title=""/>
          </v:shape>
        </w:pict>
      </w:r>
    </w:p>
    <w:p w:rsidR="00BC3FA3" w:rsidRDefault="00BC3FA3" w:rsidP="00B20F68">
      <w:pPr>
        <w:spacing w:after="0" w:line="240" w:lineRule="auto"/>
        <w:ind w:left="-15" w:right="9" w:firstLine="709"/>
      </w:pPr>
      <w:r>
        <w:t xml:space="preserve">В целях создания  нормативных, правовых и методических условий реализации приоритетных направлений «Стратегии развития дошкольного, общего и дополнительного образования Белгородской области на 2013-2020 годы», обеспечения высокого качества муниципальной системы образования, соответствующего требованиям инновационного и социально ориентированного развития городского округа "Город Белгород". </w:t>
      </w:r>
    </w:p>
    <w:p w:rsidR="00BC3FA3" w:rsidRDefault="00BC3FA3" w:rsidP="00B20F68">
      <w:pPr>
        <w:spacing w:after="0" w:line="240" w:lineRule="auto"/>
        <w:ind w:left="-15" w:right="9" w:firstLine="709"/>
      </w:pPr>
      <w:r>
        <w:t xml:space="preserve"> На основании выбора программ  участниками образовательных отношений, отобранных с учетом регионального компонента, ориентированного на потребность детей и родителей. Внести  дополнения в </w:t>
      </w:r>
      <w:r>
        <w:rPr>
          <w:szCs w:val="28"/>
        </w:rPr>
        <w:t>Основная общеобразовательная программа дошкольного образования</w:t>
      </w:r>
      <w:r w:rsidRPr="00667859">
        <w:rPr>
          <w:szCs w:val="28"/>
        </w:rPr>
        <w:t xml:space="preserve"> муниципального бюджетного дошкольного образовательного учреждения детского сада </w:t>
      </w:r>
      <w:r>
        <w:rPr>
          <w:szCs w:val="28"/>
        </w:rPr>
        <w:t>комбинированного №</w:t>
      </w:r>
      <w:r w:rsidRPr="00667859">
        <w:rPr>
          <w:szCs w:val="28"/>
        </w:rPr>
        <w:t xml:space="preserve"> </w:t>
      </w:r>
      <w:r w:rsidRPr="00B20F68">
        <w:rPr>
          <w:szCs w:val="28"/>
        </w:rPr>
        <w:t>8</w:t>
      </w:r>
      <w:r>
        <w:rPr>
          <w:szCs w:val="28"/>
        </w:rPr>
        <w:t xml:space="preserve"> </w:t>
      </w:r>
      <w:r>
        <w:t xml:space="preserve"> г. Белгорода в части, формируемой участниками образовательных отношений для реализации приоритетного направления «Белгородоведение». </w:t>
      </w:r>
    </w:p>
    <w:p w:rsidR="00BC3FA3" w:rsidRPr="00D65E6C" w:rsidRDefault="00BC3FA3" w:rsidP="00B20F68">
      <w:pPr>
        <w:spacing w:after="0" w:line="240" w:lineRule="auto"/>
        <w:ind w:left="0" w:right="0" w:firstLine="709"/>
        <w:jc w:val="left"/>
        <w:rPr>
          <w:sz w:val="16"/>
          <w:szCs w:val="16"/>
        </w:rPr>
      </w:pPr>
      <w:r>
        <w:rPr>
          <w:b/>
        </w:rPr>
        <w:t xml:space="preserve"> </w:t>
      </w:r>
    </w:p>
    <w:p w:rsidR="00BC3FA3" w:rsidRDefault="00BC3FA3" w:rsidP="00B20F68">
      <w:pPr>
        <w:spacing w:after="0" w:line="240" w:lineRule="auto"/>
        <w:ind w:left="-5" w:right="1240" w:firstLine="709"/>
        <w:jc w:val="left"/>
      </w:pPr>
      <w:r>
        <w:rPr>
          <w:b/>
        </w:rPr>
        <w:t>1.</w:t>
      </w:r>
      <w:r w:rsidRPr="00D65E6C">
        <w:rPr>
          <w:b/>
        </w:rPr>
        <w:t xml:space="preserve"> </w:t>
      </w:r>
      <w:r>
        <w:rPr>
          <w:b/>
        </w:rPr>
        <w:t xml:space="preserve">Внести изменения в Целевой раздел программы  </w:t>
      </w:r>
    </w:p>
    <w:p w:rsidR="00BC3FA3" w:rsidRDefault="00BC3FA3" w:rsidP="00B20F68">
      <w:pPr>
        <w:spacing w:after="0" w:line="240" w:lineRule="auto"/>
        <w:ind w:left="-5" w:right="9" w:firstLine="709"/>
      </w:pPr>
      <w:r>
        <w:t xml:space="preserve">В части, формируемой участниками образовательных отношений </w:t>
      </w:r>
    </w:p>
    <w:p w:rsidR="00BC3FA3" w:rsidRDefault="00BC3FA3" w:rsidP="00B20F68">
      <w:pPr>
        <w:spacing w:after="0" w:line="240" w:lineRule="auto"/>
        <w:ind w:left="-5" w:right="9" w:firstLine="709"/>
      </w:pPr>
      <w:r>
        <w:t>Реализацию третьего направления деятельности ДОУ читать в следующей редакции:</w:t>
      </w:r>
    </w:p>
    <w:p w:rsidR="00BC3FA3" w:rsidRDefault="00BC3FA3" w:rsidP="00B20F68">
      <w:pPr>
        <w:spacing w:after="0" w:line="240" w:lineRule="auto"/>
        <w:ind w:left="-5" w:right="9" w:firstLine="709"/>
      </w:pPr>
      <w:r>
        <w:t xml:space="preserve">В рамках третьего направления МБДОУ д/с № </w:t>
      </w:r>
      <w:r w:rsidRPr="00B20F68">
        <w:t>8</w:t>
      </w:r>
      <w:r>
        <w:t xml:space="preserve"> включает в образовательную деятельность реализацию регионального компонента через реализацию парциальной интегрированной региональной программы «Белгородоведение», Т.М. Стручаева, Н.Д. Епанчинцева, О.А. Брыткова, Я.Н. Колесникова, В.В. Лепетюха. – Белгород: ООО «Эпицентр», 2015.</w:t>
      </w:r>
    </w:p>
    <w:p w:rsidR="00BC3FA3" w:rsidRDefault="00BC3FA3" w:rsidP="00B20F68">
      <w:pPr>
        <w:spacing w:after="0" w:line="240" w:lineRule="auto"/>
        <w:ind w:left="-17" w:right="11" w:firstLine="709"/>
      </w:pPr>
      <w:r w:rsidRPr="007D1D55">
        <w:rPr>
          <w:b/>
        </w:rPr>
        <w:t>Основная цель</w:t>
      </w:r>
      <w:r>
        <w:t xml:space="preserve"> - социально-нравственное становление дошкольников, направленное на развитие личности посредством приобщения детей к культуре родного края, формирование исторического и патриотического сознания через изучение истории, культуры, природы Белогорья. </w:t>
      </w:r>
    </w:p>
    <w:p w:rsidR="00BC3FA3" w:rsidRDefault="00BC3FA3" w:rsidP="00B20F68">
      <w:pPr>
        <w:spacing w:after="0" w:line="240" w:lineRule="auto"/>
        <w:ind w:left="-5" w:right="9" w:firstLine="709"/>
      </w:pPr>
      <w:r w:rsidRPr="007D1D55">
        <w:rPr>
          <w:b/>
        </w:rPr>
        <w:t>Задачи</w:t>
      </w:r>
      <w:r>
        <w:t xml:space="preserve">: </w:t>
      </w:r>
    </w:p>
    <w:p w:rsidR="00BC3FA3" w:rsidRDefault="00BC3FA3" w:rsidP="00B20F68">
      <w:pPr>
        <w:pStyle w:val="ListParagraph"/>
        <w:numPr>
          <w:ilvl w:val="0"/>
          <w:numId w:val="1"/>
        </w:numPr>
        <w:spacing w:after="0" w:line="240" w:lineRule="auto"/>
        <w:ind w:left="0" w:right="9" w:firstLine="709"/>
      </w:pPr>
      <w:r>
        <w:t xml:space="preserve">формирование у дошкольников целостной картины мира на основе краеведения; </w:t>
      </w:r>
    </w:p>
    <w:p w:rsidR="00BC3FA3" w:rsidRDefault="00BC3FA3" w:rsidP="00B20F68">
      <w:pPr>
        <w:pStyle w:val="ListParagraph"/>
        <w:numPr>
          <w:ilvl w:val="0"/>
          <w:numId w:val="1"/>
        </w:numPr>
        <w:spacing w:after="0" w:line="240" w:lineRule="auto"/>
        <w:ind w:left="0" w:right="9" w:firstLine="709"/>
      </w:pPr>
      <w:r>
        <w:t xml:space="preserve">приобщение к традициям Белгородского края, к традициям России, к традициям семьи; </w:t>
      </w:r>
    </w:p>
    <w:p w:rsidR="00BC3FA3" w:rsidRDefault="00BC3FA3" w:rsidP="00B20F68">
      <w:pPr>
        <w:pStyle w:val="ListParagraph"/>
        <w:numPr>
          <w:ilvl w:val="0"/>
          <w:numId w:val="1"/>
        </w:numPr>
        <w:spacing w:after="0" w:line="240" w:lineRule="auto"/>
        <w:ind w:left="0" w:right="9" w:firstLine="709"/>
      </w:pPr>
      <w:r>
        <w:t xml:space="preserve">формирование нравственных качеств, чувства патриотизма, толерантного отношения ко всем людям, населяющим нашу многонациональную Белгородскую область и Россию; </w:t>
      </w:r>
    </w:p>
    <w:p w:rsidR="00BC3FA3" w:rsidRDefault="00BC3FA3" w:rsidP="00B20F68">
      <w:pPr>
        <w:pStyle w:val="ListParagraph"/>
        <w:numPr>
          <w:ilvl w:val="0"/>
          <w:numId w:val="1"/>
        </w:numPr>
        <w:spacing w:after="0" w:line="240" w:lineRule="auto"/>
        <w:ind w:left="0" w:right="9" w:firstLine="709"/>
      </w:pPr>
      <w:r>
        <w:t xml:space="preserve">приобщение детей к изучению родного края через элементы исследовательской и проектной деятельности совместно со взрослыми; </w:t>
      </w:r>
    </w:p>
    <w:p w:rsidR="00BC3FA3" w:rsidRDefault="00BC3FA3" w:rsidP="00B20F68">
      <w:pPr>
        <w:pStyle w:val="ListParagraph"/>
        <w:numPr>
          <w:ilvl w:val="0"/>
          <w:numId w:val="1"/>
        </w:numPr>
        <w:spacing w:after="0" w:line="240" w:lineRule="auto"/>
        <w:ind w:left="0" w:right="9" w:firstLine="709"/>
      </w:pPr>
      <w:r>
        <w:t xml:space="preserve">воспитание бережного отношения к объектам природы и результатам труда людей в регионе и в целом в России. </w:t>
      </w:r>
    </w:p>
    <w:p w:rsidR="00BC3FA3" w:rsidRPr="00A360B7" w:rsidRDefault="00BC3FA3" w:rsidP="00B20F68">
      <w:pPr>
        <w:pStyle w:val="ListParagraph"/>
        <w:spacing w:after="0" w:line="240" w:lineRule="auto"/>
        <w:ind w:left="345" w:right="9" w:hanging="61"/>
        <w:rPr>
          <w:b/>
        </w:rPr>
      </w:pPr>
      <w:r w:rsidRPr="00A360B7">
        <w:rPr>
          <w:b/>
        </w:rPr>
        <w:t xml:space="preserve">Ведущими концептуальными подходами являются: </w:t>
      </w:r>
    </w:p>
    <w:p w:rsidR="00BC3FA3" w:rsidRDefault="00BC3FA3" w:rsidP="00B20F68">
      <w:pPr>
        <w:pStyle w:val="ListParagraph"/>
        <w:numPr>
          <w:ilvl w:val="0"/>
          <w:numId w:val="2"/>
        </w:numPr>
        <w:spacing w:after="0" w:line="240" w:lineRule="auto"/>
        <w:ind w:right="9" w:hanging="11"/>
      </w:pPr>
      <w:r>
        <w:t xml:space="preserve">Системный подход, представленный на следующих уровнях: </w:t>
      </w:r>
    </w:p>
    <w:p w:rsidR="00BC3FA3" w:rsidRDefault="00BC3FA3" w:rsidP="00B20F68">
      <w:pPr>
        <w:pStyle w:val="ListParagraph"/>
        <w:spacing w:after="0" w:line="240" w:lineRule="auto"/>
        <w:ind w:left="0" w:right="9" w:firstLine="709"/>
      </w:pPr>
      <w:r>
        <w:t xml:space="preserve">– окружающий мир – как система взаимодействия человека с миром природы, с социальным миром и предметным миром; </w:t>
      </w:r>
    </w:p>
    <w:p w:rsidR="00BC3FA3" w:rsidRDefault="00BC3FA3" w:rsidP="00B20F68">
      <w:pPr>
        <w:pStyle w:val="ListParagraph"/>
        <w:spacing w:after="0" w:line="240" w:lineRule="auto"/>
        <w:ind w:left="0" w:right="9" w:firstLine="709"/>
      </w:pPr>
      <w:r>
        <w:t xml:space="preserve">– усвоение существенных взаимосвязей между явлениями окру- жающего мира, наглядно представленных в виде особенностей природного и культурного ландшафта (системообразующий фактор деятельность человека); </w:t>
      </w:r>
    </w:p>
    <w:p w:rsidR="00BC3FA3" w:rsidRDefault="00BC3FA3" w:rsidP="00B20F68">
      <w:pPr>
        <w:pStyle w:val="ListParagraph"/>
        <w:spacing w:after="0" w:line="240" w:lineRule="auto"/>
        <w:ind w:left="0" w:right="9" w:firstLine="709"/>
      </w:pPr>
      <w:r>
        <w:t xml:space="preserve">– усвоение детьми системных знаний о природе, социальных явлениях, служащих предпосылкой для формирования понятий. </w:t>
      </w:r>
    </w:p>
    <w:p w:rsidR="00BC3FA3" w:rsidRDefault="00BC3FA3" w:rsidP="00B20F68">
      <w:pPr>
        <w:pStyle w:val="ListParagraph"/>
        <w:numPr>
          <w:ilvl w:val="0"/>
          <w:numId w:val="2"/>
        </w:numPr>
        <w:spacing w:after="0" w:line="240" w:lineRule="auto"/>
        <w:ind w:left="0" w:right="9" w:firstLine="709"/>
      </w:pPr>
      <w:r>
        <w:t xml:space="preserve">Диалектический подход – обеспечивает формирование у детей начальных форм диалектического рассмотрения и анализа окружающих явлений в их движении, изменении и развитии, в их взаимосвязях и взаимопереходах.   </w:t>
      </w:r>
    </w:p>
    <w:p w:rsidR="00BC3FA3" w:rsidRDefault="00BC3FA3" w:rsidP="00B20F68">
      <w:pPr>
        <w:pStyle w:val="ListParagraph"/>
        <w:spacing w:after="0" w:line="240" w:lineRule="auto"/>
        <w:ind w:left="0" w:right="9" w:firstLine="709"/>
      </w:pPr>
      <w:r>
        <w:t xml:space="preserve">У дошкольников развивается общее понимание того, что любой предмет, любое явление имеет свое прошлое, настоящее и будущее. Это особенно важно, когда даются знания исторического характера, отражающие взаимосвязь культур в разные исторические эпохи. </w:t>
      </w:r>
    </w:p>
    <w:p w:rsidR="00BC3FA3" w:rsidRDefault="00BC3FA3" w:rsidP="00B20F68">
      <w:pPr>
        <w:pStyle w:val="ListParagraph"/>
        <w:numPr>
          <w:ilvl w:val="0"/>
          <w:numId w:val="2"/>
        </w:numPr>
        <w:spacing w:after="0" w:line="240" w:lineRule="auto"/>
        <w:ind w:left="0" w:right="9" w:firstLine="709"/>
      </w:pPr>
      <w:r>
        <w:t xml:space="preserve">Культурологический (культурно-исторический) подход – подчеркивает ценность уникальности пути развития каждого региона (своего родного края) на основе не противопоставления естественных (природных) факторов и искусственных (культуры), а поиска их взаимосвязи, взаимовлияния. </w:t>
      </w:r>
    </w:p>
    <w:p w:rsidR="00BC3FA3" w:rsidRDefault="00BC3FA3" w:rsidP="00B20F68">
      <w:pPr>
        <w:pStyle w:val="ListParagraph"/>
        <w:numPr>
          <w:ilvl w:val="0"/>
          <w:numId w:val="2"/>
        </w:numPr>
        <w:spacing w:after="0" w:line="240" w:lineRule="auto"/>
        <w:ind w:left="0" w:right="9" w:firstLine="709"/>
      </w:pPr>
      <w:r>
        <w:t xml:space="preserve">Личностно ориентированный подход утверждает представление о социальной, деятельностной и творческой сущности личности. </w:t>
      </w:r>
    </w:p>
    <w:p w:rsidR="00BC3FA3" w:rsidRDefault="00BC3FA3" w:rsidP="00B20F68">
      <w:pPr>
        <w:pStyle w:val="ListParagraph"/>
        <w:numPr>
          <w:ilvl w:val="0"/>
          <w:numId w:val="2"/>
        </w:numPr>
        <w:spacing w:after="0" w:line="240" w:lineRule="auto"/>
        <w:ind w:left="0" w:right="9" w:firstLine="709"/>
      </w:pPr>
      <w:r>
        <w:t xml:space="preserve">Деятельностный подход является основой, средством и решающим условием развития личности. Деятельность связана с преобразованием человеком себя и окружающей действительности. Важнейшими сторонами деятельности являются предметная деятельность и общение, играющими ключевую роль в дошкольном детстве. </w:t>
      </w:r>
    </w:p>
    <w:p w:rsidR="00BC3FA3" w:rsidRDefault="00BC3FA3" w:rsidP="00B20F68">
      <w:pPr>
        <w:pStyle w:val="ListParagraph"/>
        <w:numPr>
          <w:ilvl w:val="0"/>
          <w:numId w:val="2"/>
        </w:numPr>
        <w:spacing w:after="0" w:line="240" w:lineRule="auto"/>
        <w:ind w:left="0" w:right="9" w:firstLine="709"/>
      </w:pPr>
      <w:r>
        <w:t xml:space="preserve"> Компетентностный подход в дошкольный период связан формированием и развитием важнейших умений и навыков детей, характерных и сензитивных для данного возрастного периода. </w:t>
      </w:r>
    </w:p>
    <w:p w:rsidR="00BC3FA3" w:rsidRDefault="00BC3FA3" w:rsidP="00B20F68">
      <w:pPr>
        <w:pStyle w:val="ListParagraph"/>
        <w:numPr>
          <w:ilvl w:val="0"/>
          <w:numId w:val="2"/>
        </w:numPr>
        <w:spacing w:after="0" w:line="240" w:lineRule="auto"/>
        <w:ind w:left="0" w:right="9" w:firstLine="709"/>
      </w:pPr>
      <w:r>
        <w:t xml:space="preserve"> Этнопедагогический подход ориентирует педагога на воспитание у детей духовно-нравственных качеств в единстве общечеловеческого, национального и индивидуального.   Антропологический подход предполагает системное использование данных физиологии, психологии, педагогики, социологии о человеке, о детях дошкольного возраста при осуществлении педагогического процесса.</w:t>
      </w:r>
    </w:p>
    <w:p w:rsidR="00BC3FA3" w:rsidRPr="00C31D4E" w:rsidRDefault="00BC3FA3" w:rsidP="00B20F68">
      <w:pPr>
        <w:widowControl w:val="0"/>
        <w:ind w:left="720" w:firstLine="0"/>
        <w:rPr>
          <w:b/>
          <w:bCs/>
          <w:iCs/>
          <w:szCs w:val="28"/>
        </w:rPr>
      </w:pPr>
      <w:r w:rsidRPr="00C31D4E">
        <w:rPr>
          <w:b/>
        </w:rPr>
        <w:t xml:space="preserve">Планируемые результаты.  </w:t>
      </w:r>
      <w:r w:rsidRPr="00C31D4E">
        <w:rPr>
          <w:b/>
          <w:bCs/>
          <w:iCs/>
          <w:szCs w:val="28"/>
        </w:rPr>
        <w:t xml:space="preserve">Целевые ориентиры.  </w:t>
      </w:r>
    </w:p>
    <w:p w:rsidR="00BC3FA3" w:rsidRDefault="00BC3FA3" w:rsidP="00B20F68">
      <w:pPr>
        <w:widowControl w:val="0"/>
      </w:pPr>
      <w:r w:rsidRPr="00A0034A">
        <w:rPr>
          <w:bCs/>
          <w:i/>
          <w:iCs/>
          <w:szCs w:val="28"/>
        </w:rPr>
        <w:t>К</w:t>
      </w:r>
      <w:r w:rsidRPr="00F17835">
        <w:rPr>
          <w:bCs/>
          <w:i/>
          <w:iCs/>
          <w:szCs w:val="28"/>
        </w:rPr>
        <w:t xml:space="preserve"> четырем</w:t>
      </w:r>
      <w:r w:rsidRPr="00A0034A">
        <w:rPr>
          <w:bCs/>
          <w:i/>
          <w:iCs/>
          <w:szCs w:val="28"/>
        </w:rPr>
        <w:t xml:space="preserve"> годам.</w:t>
      </w:r>
      <w:r>
        <w:rPr>
          <w:b/>
          <w:bCs/>
          <w:i/>
          <w:iCs/>
          <w:szCs w:val="28"/>
        </w:rPr>
        <w:t xml:space="preserve"> </w:t>
      </w:r>
      <w:r>
        <w:t xml:space="preserve"> </w:t>
      </w:r>
    </w:p>
    <w:p w:rsidR="00BC3FA3" w:rsidRPr="00553D70" w:rsidRDefault="00BC3FA3" w:rsidP="00B20F68">
      <w:pPr>
        <w:widowControl w:val="0"/>
        <w:numPr>
          <w:ilvl w:val="0"/>
          <w:numId w:val="5"/>
        </w:numPr>
        <w:ind w:left="0" w:firstLine="360"/>
        <w:rPr>
          <w:b/>
          <w:bCs/>
          <w:i/>
          <w:iCs/>
          <w:szCs w:val="28"/>
        </w:rPr>
      </w:pPr>
      <w:r w:rsidRPr="00553D70">
        <w:rPr>
          <w:szCs w:val="28"/>
        </w:rPr>
        <w:t>Сформированы элементарные представления о родном городе Белгороде.</w:t>
      </w:r>
    </w:p>
    <w:p w:rsidR="00BC3FA3" w:rsidRDefault="00BC3FA3" w:rsidP="00B20F68">
      <w:pPr>
        <w:widowControl w:val="0"/>
        <w:rPr>
          <w:szCs w:val="28"/>
        </w:rPr>
      </w:pPr>
      <w:r w:rsidRPr="00A0034A">
        <w:rPr>
          <w:bCs/>
          <w:i/>
          <w:iCs/>
          <w:szCs w:val="28"/>
        </w:rPr>
        <w:t>К</w:t>
      </w:r>
      <w:r w:rsidRPr="00F17835">
        <w:rPr>
          <w:bCs/>
          <w:i/>
          <w:iCs/>
          <w:szCs w:val="28"/>
        </w:rPr>
        <w:t xml:space="preserve"> пяти</w:t>
      </w:r>
      <w:r w:rsidRPr="00A0034A">
        <w:rPr>
          <w:bCs/>
          <w:i/>
          <w:iCs/>
          <w:szCs w:val="28"/>
        </w:rPr>
        <w:t xml:space="preserve"> годам.</w:t>
      </w:r>
      <w:r>
        <w:rPr>
          <w:b/>
          <w:bCs/>
          <w:i/>
          <w:iCs/>
          <w:szCs w:val="28"/>
        </w:rPr>
        <w:t xml:space="preserve"> </w:t>
      </w:r>
      <w:r>
        <w:t xml:space="preserve"> </w:t>
      </w:r>
    </w:p>
    <w:p w:rsidR="00BC3FA3" w:rsidRPr="006C4B7A" w:rsidRDefault="00BC3FA3" w:rsidP="00B20F68">
      <w:pPr>
        <w:widowControl w:val="0"/>
        <w:numPr>
          <w:ilvl w:val="0"/>
          <w:numId w:val="2"/>
        </w:numPr>
        <w:ind w:left="0" w:firstLine="360"/>
        <w:rPr>
          <w:szCs w:val="28"/>
        </w:rPr>
      </w:pPr>
      <w:r w:rsidRPr="006C4B7A">
        <w:rPr>
          <w:i/>
          <w:iCs/>
          <w:spacing w:val="-10"/>
          <w:szCs w:val="28"/>
        </w:rPr>
        <w:t xml:space="preserve"> </w:t>
      </w:r>
      <w:r w:rsidRPr="006C4B7A">
        <w:rPr>
          <w:szCs w:val="28"/>
        </w:rPr>
        <w:t xml:space="preserve">Сформированы представления о родном городе Белгороде, его символах, основных достопримечательностях, некоторых профессиях людей, живущих </w:t>
      </w:r>
      <w:r w:rsidRPr="006C4B7A">
        <w:rPr>
          <w:bCs/>
          <w:szCs w:val="28"/>
        </w:rPr>
        <w:t>в</w:t>
      </w:r>
      <w:r w:rsidRPr="006C4B7A">
        <w:rPr>
          <w:b/>
          <w:bCs/>
          <w:szCs w:val="28"/>
        </w:rPr>
        <w:t xml:space="preserve"> </w:t>
      </w:r>
      <w:r w:rsidRPr="006C4B7A">
        <w:rPr>
          <w:szCs w:val="28"/>
        </w:rPr>
        <w:t>городе.</w:t>
      </w:r>
    </w:p>
    <w:p w:rsidR="00BC3FA3" w:rsidRDefault="00BC3FA3" w:rsidP="00B20F68">
      <w:pPr>
        <w:widowControl w:val="0"/>
        <w:rPr>
          <w:szCs w:val="28"/>
        </w:rPr>
      </w:pPr>
      <w:r w:rsidRPr="00A0034A">
        <w:rPr>
          <w:bCs/>
          <w:i/>
          <w:iCs/>
          <w:szCs w:val="28"/>
        </w:rPr>
        <w:t>К</w:t>
      </w:r>
      <w:r>
        <w:rPr>
          <w:bCs/>
          <w:i/>
          <w:iCs/>
          <w:szCs w:val="28"/>
        </w:rPr>
        <w:t xml:space="preserve"> шести</w:t>
      </w:r>
      <w:r w:rsidRPr="00A0034A">
        <w:rPr>
          <w:bCs/>
          <w:i/>
          <w:iCs/>
          <w:szCs w:val="28"/>
        </w:rPr>
        <w:t xml:space="preserve"> годам.</w:t>
      </w:r>
      <w:r>
        <w:rPr>
          <w:b/>
          <w:bCs/>
          <w:i/>
          <w:iCs/>
          <w:szCs w:val="28"/>
        </w:rPr>
        <w:t xml:space="preserve"> </w:t>
      </w:r>
      <w:r>
        <w:t xml:space="preserve"> </w:t>
      </w:r>
    </w:p>
    <w:p w:rsidR="00BC3FA3" w:rsidRPr="00FA6862" w:rsidRDefault="00BC3FA3" w:rsidP="00B20F68">
      <w:pPr>
        <w:widowControl w:val="0"/>
        <w:numPr>
          <w:ilvl w:val="0"/>
          <w:numId w:val="2"/>
        </w:numPr>
        <w:tabs>
          <w:tab w:val="left" w:pos="426"/>
        </w:tabs>
        <w:ind w:left="0" w:firstLine="360"/>
        <w:rPr>
          <w:szCs w:val="28"/>
        </w:rPr>
      </w:pPr>
      <w:r w:rsidRPr="00FA6862">
        <w:rPr>
          <w:szCs w:val="28"/>
        </w:rPr>
        <w:t>У ребенка сформированы знания о родном городе Белгороде, его культурных и исторических ценностях, природном богатстве; Проявляет активный интерес к истории родного края; Сформированы представления об основных профессиях людей, живущих в городе.</w:t>
      </w:r>
    </w:p>
    <w:p w:rsidR="00BC3FA3" w:rsidRDefault="00BC3FA3" w:rsidP="00B20F68">
      <w:pPr>
        <w:widowControl w:val="0"/>
        <w:rPr>
          <w:szCs w:val="28"/>
        </w:rPr>
      </w:pPr>
      <w:r w:rsidRPr="00A0034A">
        <w:rPr>
          <w:bCs/>
          <w:i/>
          <w:iCs/>
          <w:szCs w:val="28"/>
        </w:rPr>
        <w:t>К</w:t>
      </w:r>
      <w:r>
        <w:rPr>
          <w:bCs/>
          <w:i/>
          <w:iCs/>
          <w:szCs w:val="28"/>
        </w:rPr>
        <w:t xml:space="preserve"> семи</w:t>
      </w:r>
      <w:r w:rsidRPr="00A0034A">
        <w:rPr>
          <w:bCs/>
          <w:i/>
          <w:iCs/>
          <w:szCs w:val="28"/>
        </w:rPr>
        <w:t xml:space="preserve"> годам.</w:t>
      </w:r>
      <w:r>
        <w:rPr>
          <w:b/>
          <w:bCs/>
          <w:i/>
          <w:iCs/>
          <w:szCs w:val="28"/>
        </w:rPr>
        <w:t xml:space="preserve"> </w:t>
      </w:r>
      <w:r>
        <w:t xml:space="preserve"> </w:t>
      </w:r>
    </w:p>
    <w:p w:rsidR="00BC3FA3" w:rsidRDefault="00BC3FA3" w:rsidP="00B20F68">
      <w:pPr>
        <w:pStyle w:val="6"/>
        <w:numPr>
          <w:ilvl w:val="0"/>
          <w:numId w:val="2"/>
        </w:numPr>
        <w:shd w:val="clear" w:color="auto" w:fill="auto"/>
        <w:spacing w:after="0" w:line="240" w:lineRule="auto"/>
        <w:ind w:left="0" w:firstLine="360"/>
        <w:rPr>
          <w:rFonts w:ascii="Times New Roman" w:hAnsi="Times New Roman"/>
          <w:color w:val="000000"/>
          <w:sz w:val="28"/>
          <w:szCs w:val="28"/>
        </w:rPr>
      </w:pPr>
      <w:r w:rsidRPr="0007739A">
        <w:rPr>
          <w:rFonts w:ascii="Times New Roman" w:hAnsi="Times New Roman"/>
          <w:color w:val="000000"/>
          <w:sz w:val="28"/>
          <w:szCs w:val="28"/>
        </w:rPr>
        <w:t>У ребенка сформированы знания о родном городе Белгороде, его культурных и исторических ценностях, природном богатстве. Ребенок проявляют активный интерес к истории родного края; Сформированы представления об основных профессиях людей, живущих в городе; Ребенок проявляют интерес к труду взрослых, осознают его значимость для благополучия жителей Белгорода.</w:t>
      </w:r>
    </w:p>
    <w:p w:rsidR="00BC3FA3" w:rsidRPr="00D65E6C" w:rsidRDefault="00BC3FA3" w:rsidP="00B20F68">
      <w:pPr>
        <w:pStyle w:val="ListParagraph"/>
        <w:spacing w:after="0" w:line="240" w:lineRule="auto"/>
        <w:ind w:left="0" w:right="9" w:firstLine="0"/>
        <w:rPr>
          <w:sz w:val="16"/>
          <w:szCs w:val="16"/>
        </w:rPr>
      </w:pPr>
    </w:p>
    <w:p w:rsidR="00BC3FA3" w:rsidRDefault="00BC3FA3" w:rsidP="00B20F68">
      <w:pPr>
        <w:spacing w:after="0" w:line="240" w:lineRule="auto"/>
        <w:ind w:left="-5" w:right="8" w:firstLine="709"/>
        <w:jc w:val="left"/>
        <w:rPr>
          <w:b/>
        </w:rPr>
      </w:pPr>
      <w:r>
        <w:rPr>
          <w:b/>
        </w:rPr>
        <w:t xml:space="preserve">2. Внести изменения в Содержательный раздел программы  </w:t>
      </w:r>
    </w:p>
    <w:p w:rsidR="00BC3FA3" w:rsidRDefault="00BC3FA3" w:rsidP="00B20F68">
      <w:pPr>
        <w:spacing w:after="0" w:line="240" w:lineRule="auto"/>
        <w:ind w:left="-5" w:right="9" w:firstLine="709"/>
      </w:pPr>
      <w:r>
        <w:t>В части, формируемой участниками образовательных отношений</w:t>
      </w:r>
    </w:p>
    <w:p w:rsidR="00BC3FA3" w:rsidRDefault="00BC3FA3" w:rsidP="00B20F68">
      <w:pPr>
        <w:spacing w:after="0" w:line="240" w:lineRule="auto"/>
        <w:ind w:left="-5" w:right="9" w:firstLine="709"/>
      </w:pPr>
      <w:r>
        <w:t>Реализацию третьего направления деятельности ДОУ читать в следующей редакции:</w:t>
      </w:r>
    </w:p>
    <w:p w:rsidR="00BC3FA3" w:rsidRDefault="00BC3FA3" w:rsidP="00B20F68">
      <w:pPr>
        <w:spacing w:after="0" w:line="240" w:lineRule="auto"/>
        <w:ind w:left="-5" w:right="9" w:firstLine="709"/>
      </w:pPr>
      <w:r>
        <w:rPr>
          <w:b/>
        </w:rPr>
        <w:t>Ссылки:</w:t>
      </w:r>
    </w:p>
    <w:p w:rsidR="00BC3FA3" w:rsidRPr="00A360B7" w:rsidRDefault="00BC3FA3" w:rsidP="00B20F68">
      <w:pPr>
        <w:pStyle w:val="ListParagraph"/>
        <w:numPr>
          <w:ilvl w:val="0"/>
          <w:numId w:val="3"/>
        </w:numPr>
        <w:spacing w:after="0" w:line="240" w:lineRule="auto"/>
        <w:ind w:left="0" w:right="0" w:firstLine="360"/>
        <w:rPr>
          <w:color w:val="auto"/>
          <w:szCs w:val="28"/>
        </w:rPr>
      </w:pPr>
      <w:r w:rsidRPr="00A360B7">
        <w:rPr>
          <w:b/>
          <w:color w:val="auto"/>
          <w:szCs w:val="28"/>
        </w:rPr>
        <w:t xml:space="preserve">«Белгородоведение» для дошкольных образовательных организаций </w:t>
      </w:r>
      <w:r w:rsidRPr="00A360B7">
        <w:rPr>
          <w:color w:val="auto"/>
          <w:szCs w:val="28"/>
        </w:rPr>
        <w:t>/Методические рекомендации / Под редакцией: Н.Д. Епанчинцевой, Т.М. Стручаевой. – Белгород: ООО «Эпицентр», 2015. –20с. (средняя группа)</w:t>
      </w:r>
    </w:p>
    <w:p w:rsidR="00BC3FA3" w:rsidRDefault="00BC3FA3" w:rsidP="00B20F68">
      <w:pPr>
        <w:pStyle w:val="ListParagraph"/>
        <w:numPr>
          <w:ilvl w:val="0"/>
          <w:numId w:val="3"/>
        </w:numPr>
        <w:spacing w:after="0" w:line="240" w:lineRule="auto"/>
        <w:ind w:left="0" w:right="8" w:firstLine="360"/>
        <w:rPr>
          <w:szCs w:val="28"/>
        </w:rPr>
      </w:pPr>
      <w:r w:rsidRPr="00A360B7">
        <w:rPr>
          <w:b/>
          <w:szCs w:val="28"/>
        </w:rPr>
        <w:t xml:space="preserve">«Белгородоведение» для детей дошкольного возраста </w:t>
      </w:r>
      <w:r w:rsidRPr="00A360B7">
        <w:rPr>
          <w:szCs w:val="28"/>
        </w:rPr>
        <w:t>/Методические рекомендации / Под редакцией: Н.Д. Епанчинцевой, Т.М. Стручаевой. – Белгород: ИПЦ «ПОЛИТЕРРА», 2015. –26с. (старшая группа)</w:t>
      </w:r>
    </w:p>
    <w:p w:rsidR="00BC3FA3" w:rsidRPr="00A360B7" w:rsidRDefault="00BC3FA3" w:rsidP="00B20F68">
      <w:pPr>
        <w:pStyle w:val="ListParagraph"/>
        <w:numPr>
          <w:ilvl w:val="0"/>
          <w:numId w:val="3"/>
        </w:numPr>
        <w:spacing w:after="0" w:line="240" w:lineRule="auto"/>
        <w:ind w:left="0" w:right="8" w:firstLine="360"/>
        <w:rPr>
          <w:szCs w:val="28"/>
        </w:rPr>
      </w:pPr>
      <w:r w:rsidRPr="00A360B7">
        <w:rPr>
          <w:b/>
          <w:szCs w:val="28"/>
        </w:rPr>
        <w:t xml:space="preserve">«Белгородоведение» для детей дошкольного возраста </w:t>
      </w:r>
      <w:r w:rsidRPr="00A360B7">
        <w:rPr>
          <w:szCs w:val="28"/>
        </w:rPr>
        <w:t>/Методические рекомендации / Под редакцией: Н.Д. Епанчинцевой, Т.М. Стручаевой. – Белгород: ИПЦ «ПОЛИТЕРРА», 2015. –26с. (подготовительная группа)</w:t>
      </w:r>
    </w:p>
    <w:p w:rsidR="00BC3FA3" w:rsidRPr="00D65E6C" w:rsidRDefault="00BC3FA3" w:rsidP="00B20F68">
      <w:pPr>
        <w:spacing w:after="0" w:line="240" w:lineRule="auto"/>
        <w:ind w:left="-5" w:right="1240" w:firstLine="709"/>
        <w:jc w:val="left"/>
        <w:rPr>
          <w:sz w:val="16"/>
          <w:szCs w:val="16"/>
        </w:rPr>
      </w:pPr>
    </w:p>
    <w:p w:rsidR="00BC3FA3" w:rsidRDefault="00BC3FA3" w:rsidP="00B20F68">
      <w:pPr>
        <w:tabs>
          <w:tab w:val="left" w:pos="9356"/>
        </w:tabs>
        <w:spacing w:after="0" w:line="240" w:lineRule="auto"/>
        <w:ind w:left="-5" w:right="8" w:firstLine="709"/>
        <w:jc w:val="left"/>
      </w:pPr>
      <w:r>
        <w:rPr>
          <w:b/>
        </w:rPr>
        <w:t>3.</w:t>
      </w:r>
      <w:r w:rsidRPr="00D65E6C">
        <w:rPr>
          <w:b/>
        </w:rPr>
        <w:t xml:space="preserve"> </w:t>
      </w:r>
      <w:r>
        <w:rPr>
          <w:b/>
        </w:rPr>
        <w:t xml:space="preserve">Внести изменения в Организационный раздел   программы  </w:t>
      </w:r>
    </w:p>
    <w:p w:rsidR="00BC3FA3" w:rsidRDefault="00BC3FA3" w:rsidP="00B20F68">
      <w:pPr>
        <w:spacing w:after="0" w:line="240" w:lineRule="auto"/>
        <w:ind w:left="-5" w:right="9" w:firstLine="709"/>
      </w:pPr>
      <w:r>
        <w:t>Добавить в части, формируемой участниками образовательных отношений следующие пункты:</w:t>
      </w:r>
    </w:p>
    <w:p w:rsidR="00BC3FA3" w:rsidRDefault="00BC3FA3" w:rsidP="00B20F68">
      <w:pPr>
        <w:pStyle w:val="ListParagraph"/>
        <w:numPr>
          <w:ilvl w:val="0"/>
          <w:numId w:val="4"/>
        </w:numPr>
        <w:spacing w:after="0" w:line="240" w:lineRule="auto"/>
        <w:ind w:left="0" w:right="9" w:firstLine="284"/>
      </w:pPr>
      <w:r w:rsidRPr="00A360B7">
        <w:rPr>
          <w:b/>
        </w:rPr>
        <w:t>«Белгородоведение»</w:t>
      </w:r>
      <w:r>
        <w:t xml:space="preserve"> парциальная программа для дошкольного образования / Т.М. Стручаева, Н.Д. Епанчинцева, О.А. Брыткова, Я.Н. Колесникова, В.В. Лепетюха. – Белгород: ООО «Эпицентр», 2015. – 16 с.</w:t>
      </w:r>
    </w:p>
    <w:p w:rsidR="00BC3FA3" w:rsidRPr="00A360B7" w:rsidRDefault="00BC3FA3" w:rsidP="00B20F68">
      <w:pPr>
        <w:pStyle w:val="ListParagraph"/>
        <w:numPr>
          <w:ilvl w:val="0"/>
          <w:numId w:val="3"/>
        </w:numPr>
        <w:spacing w:after="0" w:line="240" w:lineRule="auto"/>
        <w:ind w:left="0" w:right="0" w:firstLine="360"/>
        <w:rPr>
          <w:color w:val="auto"/>
          <w:szCs w:val="28"/>
        </w:rPr>
      </w:pPr>
      <w:r w:rsidRPr="00A360B7">
        <w:rPr>
          <w:b/>
          <w:color w:val="auto"/>
          <w:szCs w:val="28"/>
        </w:rPr>
        <w:t xml:space="preserve">«Белгородоведение» для дошкольных образовательных организаций </w:t>
      </w:r>
      <w:r w:rsidRPr="00A360B7">
        <w:rPr>
          <w:color w:val="auto"/>
          <w:szCs w:val="28"/>
        </w:rPr>
        <w:t>/Методические рекомендации / Под редакцией: Н.Д. Епанчинцевой, Т.М. Стручаевой. – Белгород: ООО «Эпицентр», 2015. –20с. (средняя группа)</w:t>
      </w:r>
    </w:p>
    <w:p w:rsidR="00BC3FA3" w:rsidRDefault="00BC3FA3" w:rsidP="00B20F68">
      <w:pPr>
        <w:pStyle w:val="ListParagraph"/>
        <w:numPr>
          <w:ilvl w:val="0"/>
          <w:numId w:val="3"/>
        </w:numPr>
        <w:spacing w:after="0" w:line="240" w:lineRule="auto"/>
        <w:ind w:left="0" w:right="8" w:firstLine="360"/>
        <w:rPr>
          <w:szCs w:val="28"/>
        </w:rPr>
      </w:pPr>
      <w:r w:rsidRPr="00A360B7">
        <w:rPr>
          <w:b/>
          <w:szCs w:val="28"/>
        </w:rPr>
        <w:t xml:space="preserve">«Белгородоведение» для детей дошкольного возраста </w:t>
      </w:r>
      <w:r w:rsidRPr="00A360B7">
        <w:rPr>
          <w:szCs w:val="28"/>
        </w:rPr>
        <w:t>/Методические рекомендации / Под редакцией: Н.Д. Епанчинцевой, Т.М. Стручаевой. – Белгород: ИПЦ «ПОЛИТЕРРА», 2015. –26с. (старшая группа)</w:t>
      </w:r>
    </w:p>
    <w:p w:rsidR="00BC3FA3" w:rsidRPr="00A360B7" w:rsidRDefault="00BC3FA3" w:rsidP="00B20F68">
      <w:pPr>
        <w:pStyle w:val="ListParagraph"/>
        <w:numPr>
          <w:ilvl w:val="0"/>
          <w:numId w:val="3"/>
        </w:numPr>
        <w:spacing w:after="0" w:line="240" w:lineRule="auto"/>
        <w:ind w:left="0" w:right="8" w:firstLine="360"/>
        <w:rPr>
          <w:szCs w:val="28"/>
        </w:rPr>
      </w:pPr>
      <w:r w:rsidRPr="00A360B7">
        <w:rPr>
          <w:b/>
          <w:szCs w:val="28"/>
        </w:rPr>
        <w:t xml:space="preserve">«Белгородоведение» для детей дошкольного возраста </w:t>
      </w:r>
      <w:r w:rsidRPr="00A360B7">
        <w:rPr>
          <w:szCs w:val="28"/>
        </w:rPr>
        <w:t>/Методические рекомендации / Под редакцией: Н.Д. Епанчинцевой, Т.М. Стручаевой. – Белгород: ИПЦ «ПОЛИТЕРРА», 2015. –26с. (подготовительная группа)</w:t>
      </w:r>
    </w:p>
    <w:p w:rsidR="00BC3FA3" w:rsidRDefault="00BC3FA3" w:rsidP="00B20F68">
      <w:pPr>
        <w:spacing w:after="0" w:line="240" w:lineRule="auto"/>
        <w:ind w:left="1920" w:right="9" w:firstLine="0"/>
      </w:pPr>
    </w:p>
    <w:p w:rsidR="00BC3FA3" w:rsidRDefault="00BC3FA3">
      <w:pPr>
        <w:rPr>
          <w:lang w:val="en-US"/>
        </w:rPr>
      </w:pPr>
    </w:p>
    <w:p w:rsidR="00BC3FA3" w:rsidRPr="00CF68AA" w:rsidRDefault="00BC3FA3"/>
    <w:p w:rsidR="00BC3FA3" w:rsidRPr="00CF68AA" w:rsidRDefault="00BC3FA3"/>
    <w:sectPr w:rsidR="00BC3FA3" w:rsidRPr="00CF68AA" w:rsidSect="008D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97F35"/>
    <w:multiLevelType w:val="hybridMultilevel"/>
    <w:tmpl w:val="1D581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A5B48"/>
    <w:multiLevelType w:val="hybridMultilevel"/>
    <w:tmpl w:val="478894E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13F7A"/>
    <w:multiLevelType w:val="hybridMultilevel"/>
    <w:tmpl w:val="E8D036C4"/>
    <w:lvl w:ilvl="0" w:tplc="0419000D">
      <w:start w:val="1"/>
      <w:numFmt w:val="bullet"/>
      <w:lvlText w:val=""/>
      <w:lvlJc w:val="left"/>
      <w:pPr>
        <w:ind w:left="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3">
    <w:nsid w:val="436B1963"/>
    <w:multiLevelType w:val="hybridMultilevel"/>
    <w:tmpl w:val="517A31A8"/>
    <w:lvl w:ilvl="0" w:tplc="C6D8E25C">
      <w:start w:val="1"/>
      <w:numFmt w:val="decimal"/>
      <w:lvlText w:val="%1."/>
      <w:lvlJc w:val="left"/>
      <w:pPr>
        <w:ind w:left="76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8C03AF6"/>
    <w:multiLevelType w:val="hybridMultilevel"/>
    <w:tmpl w:val="58B0BA9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>
    <w:nsid w:val="79754809"/>
    <w:multiLevelType w:val="hybridMultilevel"/>
    <w:tmpl w:val="6AD60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0F68"/>
    <w:rsid w:val="0007739A"/>
    <w:rsid w:val="00294666"/>
    <w:rsid w:val="00461C16"/>
    <w:rsid w:val="004A71FE"/>
    <w:rsid w:val="004C1A83"/>
    <w:rsid w:val="00553D70"/>
    <w:rsid w:val="005546E0"/>
    <w:rsid w:val="00572614"/>
    <w:rsid w:val="00656D31"/>
    <w:rsid w:val="00667859"/>
    <w:rsid w:val="0068105C"/>
    <w:rsid w:val="006C4B7A"/>
    <w:rsid w:val="006F0B5C"/>
    <w:rsid w:val="00757E7C"/>
    <w:rsid w:val="007D1D55"/>
    <w:rsid w:val="007D789D"/>
    <w:rsid w:val="00800664"/>
    <w:rsid w:val="00897854"/>
    <w:rsid w:val="008D0D62"/>
    <w:rsid w:val="008D68E5"/>
    <w:rsid w:val="009D2DF9"/>
    <w:rsid w:val="00A0034A"/>
    <w:rsid w:val="00A02B19"/>
    <w:rsid w:val="00A360B7"/>
    <w:rsid w:val="00A927E2"/>
    <w:rsid w:val="00B0160B"/>
    <w:rsid w:val="00B20F68"/>
    <w:rsid w:val="00B93809"/>
    <w:rsid w:val="00BC3FA3"/>
    <w:rsid w:val="00BD5039"/>
    <w:rsid w:val="00C31D4E"/>
    <w:rsid w:val="00C33F66"/>
    <w:rsid w:val="00CF68AA"/>
    <w:rsid w:val="00D65E6C"/>
    <w:rsid w:val="00D75880"/>
    <w:rsid w:val="00D8234E"/>
    <w:rsid w:val="00D905FA"/>
    <w:rsid w:val="00E22006"/>
    <w:rsid w:val="00E43178"/>
    <w:rsid w:val="00F01454"/>
    <w:rsid w:val="00F153FB"/>
    <w:rsid w:val="00F17835"/>
    <w:rsid w:val="00F323CC"/>
    <w:rsid w:val="00FA6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F68"/>
    <w:pPr>
      <w:spacing w:after="15" w:line="265" w:lineRule="auto"/>
      <w:ind w:left="10" w:right="5" w:hanging="10"/>
      <w:jc w:val="both"/>
    </w:pPr>
    <w:rPr>
      <w:rFonts w:ascii="Times New Roman" w:eastAsia="Times New Roman" w:hAnsi="Times New Roman"/>
      <w:color w:val="000000"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0F68"/>
    <w:pPr>
      <w:ind w:left="720"/>
      <w:contextualSpacing/>
    </w:pPr>
  </w:style>
  <w:style w:type="character" w:customStyle="1" w:styleId="6Exact">
    <w:name w:val="Основной текст (6) Exact"/>
    <w:link w:val="6"/>
    <w:uiPriority w:val="99"/>
    <w:locked/>
    <w:rsid w:val="00B20F68"/>
    <w:rPr>
      <w:rFonts w:ascii="Book Antiqua" w:hAnsi="Book Antiqua"/>
      <w:sz w:val="9"/>
      <w:shd w:val="clear" w:color="auto" w:fill="FFFFFF"/>
    </w:rPr>
  </w:style>
  <w:style w:type="paragraph" w:customStyle="1" w:styleId="6">
    <w:name w:val="Основной текст (6)"/>
    <w:basedOn w:val="Normal"/>
    <w:link w:val="6Exact"/>
    <w:uiPriority w:val="99"/>
    <w:rsid w:val="00B20F68"/>
    <w:pPr>
      <w:widowControl w:val="0"/>
      <w:shd w:val="clear" w:color="auto" w:fill="FFFFFF"/>
      <w:spacing w:after="120" w:line="240" w:lineRule="atLeast"/>
      <w:ind w:left="0" w:right="0" w:firstLine="0"/>
    </w:pPr>
    <w:rPr>
      <w:rFonts w:ascii="Book Antiqua" w:eastAsia="Calibri" w:hAnsi="Book Antiqua"/>
      <w:color w:val="auto"/>
      <w:sz w:val="9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5</Pages>
  <Words>1057</Words>
  <Characters>6025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21</cp:revision>
  <cp:lastPrinted>2017-08-07T17:07:00Z</cp:lastPrinted>
  <dcterms:created xsi:type="dcterms:W3CDTF">2017-08-07T09:13:00Z</dcterms:created>
  <dcterms:modified xsi:type="dcterms:W3CDTF">2017-08-07T17:25:00Z</dcterms:modified>
</cp:coreProperties>
</file>